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cs="小标宋"/>
          <w:color w:val="000000"/>
          <w:sz w:val="32"/>
          <w:szCs w:val="32"/>
        </w:rPr>
      </w:pPr>
      <w:r>
        <w:rPr>
          <w:rFonts w:hint="eastAsia" w:ascii="宋体" w:hAnsi="宋体" w:cs="小标宋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小标宋" w:eastAsia="方正小标宋简体" w:cs="小标宋"/>
          <w:color w:val="000000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t>德阳数字新城建设发展有限公司招聘工作人员职位表</w:t>
      </w:r>
    </w:p>
    <w:tbl>
      <w:tblPr>
        <w:tblStyle w:val="3"/>
        <w:tblpPr w:leftFromText="180" w:rightFromText="180" w:vertAnchor="text" w:horzAnchor="page" w:tblpX="1061" w:tblpY="11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522"/>
        <w:gridCol w:w="1064"/>
        <w:gridCol w:w="1107"/>
        <w:gridCol w:w="8273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职位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名额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（学位）条件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条件</w:t>
            </w:r>
          </w:p>
        </w:tc>
        <w:tc>
          <w:tcPr>
            <w:tcW w:w="8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职位职责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8" w:hRule="atLeast"/>
        </w:trPr>
        <w:tc>
          <w:tcPr>
            <w:tcW w:w="5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综合管理岗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/>
                <w:color w:val="000000"/>
                <w:szCs w:val="21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专科及以上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82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</w:t>
            </w:r>
            <w:r>
              <w:rPr>
                <w:rFonts w:ascii="宋体" w:hAnsi="宋体" w:cs="宋体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各类文档及</w:t>
            </w:r>
            <w:r>
              <w:rPr>
                <w:rFonts w:ascii="宋体" w:hAnsi="宋体" w:cs="宋体"/>
                <w:sz w:val="24"/>
                <w:szCs w:val="24"/>
              </w:rPr>
              <w:t>印章</w:t>
            </w:r>
            <w:r>
              <w:rPr>
                <w:rFonts w:hint="eastAsia" w:ascii="宋体" w:hAnsi="宋体" w:cs="宋体"/>
                <w:sz w:val="24"/>
                <w:szCs w:val="24"/>
              </w:rPr>
              <w:t>管理。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负责公司及子公司出纳工作。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</w:t>
            </w:r>
            <w:r>
              <w:rPr>
                <w:rFonts w:ascii="宋体" w:hAnsi="宋体" w:cs="宋体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员工考勤管理。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核算员工工资发放，五险一金缴纳及商业补充保险办理。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负责员工劳动保护用品定额和计划管理工作。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cs="宋体"/>
                <w:sz w:val="24"/>
                <w:szCs w:val="24"/>
              </w:rPr>
              <w:t>做好公车管理调度及日常维修保养核算报销</w:t>
            </w:r>
            <w:r>
              <w:rPr>
                <w:rFonts w:ascii="宋体" w:hAnsi="宋体" w:cs="宋体"/>
                <w:sz w:val="24"/>
                <w:szCs w:val="24"/>
              </w:rPr>
              <w:t>等工作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7.负责</w:t>
            </w:r>
            <w:r>
              <w:rPr>
                <w:rFonts w:ascii="宋体" w:hAnsi="宋体" w:cs="宋体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人事管理</w:t>
            </w:r>
            <w:r>
              <w:rPr>
                <w:rFonts w:ascii="宋体" w:hAnsi="宋体" w:cs="宋体"/>
                <w:sz w:val="24"/>
                <w:szCs w:val="24"/>
              </w:rPr>
              <w:t>工作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8.负责公司非经营性资产的采购、验收及固定资产管理工作。</w:t>
            </w:r>
          </w:p>
          <w:p>
            <w:pPr>
              <w:tabs>
                <w:tab w:val="left" w:pos="312"/>
              </w:tabs>
              <w:spacing w:line="30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</w:t>
            </w:r>
            <w:r>
              <w:rPr>
                <w:rFonts w:ascii="宋体" w:hAnsi="宋体" w:cs="宋体"/>
                <w:sz w:val="24"/>
                <w:szCs w:val="24"/>
              </w:rPr>
              <w:t>按时</w:t>
            </w:r>
            <w:r>
              <w:rPr>
                <w:rFonts w:hint="eastAsia" w:ascii="宋体" w:hAnsi="宋体" w:cs="宋体"/>
                <w:sz w:val="24"/>
                <w:szCs w:val="24"/>
              </w:rPr>
              <w:t>完成领导交办的其他工作。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35周岁以下，具有行政单位、事业单位、国企工作经验者优先。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项目管理部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/>
                <w:color w:val="000000"/>
                <w:szCs w:val="21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专科及以上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土木工程类专业</w:t>
            </w:r>
          </w:p>
        </w:tc>
        <w:tc>
          <w:tcPr>
            <w:tcW w:w="82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1.负责组织审核</w:t>
            </w:r>
            <w:r>
              <w:rPr>
                <w:rFonts w:ascii="宋体" w:hAnsi="宋体"/>
                <w:bCs/>
                <w:kern w:val="0"/>
                <w:sz w:val="24"/>
              </w:rPr>
              <w:t>各种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专报项目各阶段技术文件、设计文件、招标文件等，</w:t>
            </w:r>
            <w:r>
              <w:rPr>
                <w:rFonts w:ascii="宋体" w:hAnsi="宋体"/>
                <w:bCs/>
                <w:kern w:val="0"/>
                <w:sz w:val="24"/>
              </w:rPr>
              <w:t>并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将批复结果下达至总承包单位及公司相关部门执行。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2.针对工程技术问题，代表公司负责与主管部门开展沟通和协调。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3.根据需要，负责不定期召开协调会，及时解决项目建设中存在的工程技术问题。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4.深入施工现场，按照有关规范、合同条款及相关规定，做好日常巡查工作。参与定期对总承包单位的综合考核及专项考核工作；协助处理重大质量安全事故。及时向公司领导和其他部门汇报、通报总承包单位有关工程管理、工程进度、设计变更（优化）、各项专项活动等巡</w:t>
            </w:r>
            <w:r>
              <w:rPr>
                <w:rFonts w:ascii="宋体" w:hAnsi="宋体"/>
                <w:bCs/>
                <w:kern w:val="0"/>
                <w:sz w:val="24"/>
              </w:rPr>
              <w:t>查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到的工作状况；认真做好各种原始记录。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5.负责工程计量工作，负责审定现场工程量计量，审核和签认设计变更工程量。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6.适时组织相关专题经验交流活动，提高工程施工质量，加快施工进度。配合分管领导进行技术培训、技术考查、推广新技术、新工艺、新材料、新设备，促进工程顺利开展。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7.负责工程交工、竣工验收的有关工作及后评工作。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8.负责项目工程资产转固工作。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9.按时完成领导交办的其它工作。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40周岁以上，具有10年以上工程管理项目经验，拥有二级及以上建造证（中级及以上工程师资格证）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项目管理部报建岗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/>
                <w:color w:val="000000"/>
                <w:szCs w:val="21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专科及以上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82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1.负责组织项目报建相关工作。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2.编制项目报批报建计划并组织实施和执行。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3.办理建筑工程验收证照和土地使用权证、施工许可证等相关证件。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4.负责办理项目建设用地、项目立项报批手续。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5.负责项目规划阶段、扩初和施工图设计阶段的报批。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6.负责与政府主管部门建立及维持良好关系。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7.负责项目相关资料的内外部整理、登记、分类、鉴定、组卷、编目归档及移交手续办理。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8.按时完成领导交办的其它工作任务。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40周岁以下，男女不限，具有3年及以上建设单位报建工作经验， 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具有资料员证；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（中共党员优先，具有250000m2开发报建经验者优先）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701" w:bottom="1587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OWU3M2NkNzQwZDMxMjg1MmM0OTcwYjFhNzhiYTQifQ=="/>
  </w:docVars>
  <w:rsids>
    <w:rsidRoot w:val="2501410B"/>
    <w:rsid w:val="132D5F80"/>
    <w:rsid w:val="2501410B"/>
    <w:rsid w:val="7B81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3号仿宋"/>
    <w:basedOn w:val="1"/>
    <w:uiPriority w:val="0"/>
    <w:pPr>
      <w:spacing w:line="600" w:lineRule="exact"/>
      <w:ind w:firstLine="200" w:firstLineChars="200"/>
    </w:pPr>
    <w:rPr>
      <w:rFonts w:ascii="仿宋_GB2312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2022-09-27T01:20:00Z</dcterms:created>
  <dc:creator>さくらのはな</dc:creator>
  <cp:lastModifiedBy>さくらのはな</cp:lastModifiedBy>
  <dcterms:modified xsi:type="dcterms:W3CDTF">2022-09-27T01:43:26Z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B8F1D522078D4214992CF484D57AD219</vt:lpwstr>
  </property>
</Properties>
</file>