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bookmarkStart w:id="12" w:name="_GoBack"/>
      <w:bookmarkEnd w:id="12"/>
      <w:r>
        <w:rPr>
          <w:rFonts w:hint="eastAsia" w:asciiTheme="minorEastAsia" w:hAnsiTheme="minorEastAsia"/>
          <w:sz w:val="44"/>
          <w:szCs w:val="44"/>
        </w:rPr>
        <w:t>德阳天府生态智谷“十四五”发展规划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纲要编制采购项目响应文件格式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520" w:lineRule="exact"/>
        <w:ind w:firstLine="560" w:firstLineChars="200"/>
        <w:jc w:val="left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一、本响应文件格式，除格式中明确将该格式作为实质性要求的，一律不具有强制性，但是，供应商响应文件相关资料和本章所制格式不一致的，评审及谈判小组将在评分时以响应文件不规范予以扣分处理。</w:t>
      </w:r>
    </w:p>
    <w:p>
      <w:pPr>
        <w:spacing w:line="520" w:lineRule="exact"/>
        <w:ind w:firstLine="560" w:firstLineChars="200"/>
        <w:jc w:val="left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二、本章所制响应文件格式有关表格中的备注栏，由供应商根据自身响应情况作解释性说明，不作为必填项。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>
      <w:pPr>
        <w:widowControl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br w:type="page"/>
      </w:r>
    </w:p>
    <w:p>
      <w:pPr>
        <w:pStyle w:val="2"/>
        <w:jc w:val="center"/>
        <w:rPr>
          <w:rFonts w:ascii="宋体" w:hAnsi="宋体" w:eastAsia="宋体" w:cs="宋体"/>
        </w:rPr>
      </w:pPr>
      <w:bookmarkStart w:id="0" w:name="_Toc229393625"/>
      <w:bookmarkStart w:id="1" w:name="_Toc229393541"/>
      <w:bookmarkStart w:id="2" w:name="_Toc15705"/>
      <w:bookmarkStart w:id="3" w:name="_Toc354733019"/>
      <w:bookmarkStart w:id="4" w:name="_Toc256502534"/>
      <w:bookmarkStart w:id="5" w:name="_Toc229393373"/>
      <w:r>
        <w:rPr>
          <w:rFonts w:hint="eastAsia" w:ascii="宋体" w:hAnsi="宋体" w:eastAsia="宋体" w:cs="宋体"/>
        </w:rPr>
        <w:t>（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）封面</w:t>
      </w:r>
      <w:bookmarkEnd w:id="0"/>
      <w:bookmarkEnd w:id="1"/>
      <w:bookmarkEnd w:id="2"/>
      <w:bookmarkEnd w:id="3"/>
      <w:bookmarkEnd w:id="4"/>
      <w:bookmarkEnd w:id="5"/>
    </w:p>
    <w:p/>
    <w:p>
      <w:pPr>
        <w:kinsoku w:val="0"/>
        <w:wordWrap w:val="0"/>
        <w:overflowPunct w:val="0"/>
        <w:spacing w:line="413" w:lineRule="exact"/>
        <w:ind w:right="585"/>
        <w:jc w:val="right"/>
        <w:rPr>
          <w:rFonts w:hAnsi="宋体" w:cs="宋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1905</wp:posOffset>
                </wp:positionV>
                <wp:extent cx="1061085" cy="279400"/>
                <wp:effectExtent l="0" t="0" r="24765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279400"/>
                        </a:xfrm>
                        <a:prstGeom prst="rect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4.25pt;margin-top:0.15pt;height:22pt;width:83.55pt;mso-position-horizontal-relative:page;z-index:-251657216;mso-width-relative:page;mso-height-relative:page;" filled="f" stroked="t" coordsize="21600,21600" o:gfxdata="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SVYv7YAAAACAEAAA8AAAAAAAAAAQAgAAAAIgAAAGRycy9kb3ducmV2Lnht&#10;bFBLAQIUABQAAAAIAIdO4kCg9HFZMgIAAFEEAAAOAAAAAAAAAAEAIAAAACcBAABkcnMvZTJvRG9j&#10;LnhtbFBLBQYAAAAABgAGAFkBAADLBQAAAAA=&#10;">
                <v:fill on="f" focussize="0,0"/>
                <v:stroke weight="0.719763779527559pt"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 w:cs="宋体"/>
          <w:b/>
          <w:bCs/>
          <w:spacing w:val="3"/>
          <w:w w:val="95"/>
          <w:sz w:val="28"/>
        </w:rPr>
        <w:t xml:space="preserve">             正本</w:t>
      </w:r>
      <w:r>
        <w:rPr>
          <w:rFonts w:hint="eastAsia" w:hAnsi="宋体" w:cs="宋体"/>
          <w:b/>
          <w:bCs/>
          <w:w w:val="95"/>
          <w:sz w:val="28"/>
        </w:rPr>
        <w:t>或</w:t>
      </w:r>
      <w:r>
        <w:rPr>
          <w:rFonts w:hint="eastAsia" w:hAnsi="宋体" w:cs="宋体"/>
          <w:b/>
          <w:bCs/>
          <w:spacing w:val="3"/>
          <w:w w:val="95"/>
          <w:sz w:val="28"/>
        </w:rPr>
        <w:t>副</w:t>
      </w:r>
      <w:r>
        <w:rPr>
          <w:rFonts w:hint="eastAsia" w:hAnsi="宋体" w:cs="宋体"/>
          <w:b/>
          <w:bCs/>
          <w:w w:val="95"/>
          <w:sz w:val="28"/>
        </w:rPr>
        <w:t>本</w:t>
      </w:r>
    </w:p>
    <w:p>
      <w:pPr>
        <w:pStyle w:val="2"/>
        <w:ind w:firstLine="2331" w:firstLineChars="1290"/>
        <w:rPr>
          <w:rFonts w:ascii="Times New Roman" w:hAnsi="Times New Roman"/>
          <w:sz w:val="18"/>
          <w:szCs w:val="18"/>
        </w:rPr>
      </w:pPr>
    </w:p>
    <w:p>
      <w:pPr>
        <w:pStyle w:val="2"/>
        <w:rPr>
          <w:sz w:val="18"/>
          <w:szCs w:val="18"/>
        </w:rPr>
      </w:pPr>
    </w:p>
    <w:p>
      <w:pPr>
        <w:jc w:val="center"/>
        <w:rPr>
          <w:rFonts w:hAnsi="宋体"/>
          <w:b/>
          <w:sz w:val="52"/>
          <w:szCs w:val="52"/>
        </w:rPr>
      </w:pPr>
      <w:r>
        <w:rPr>
          <w:rFonts w:hint="eastAsia" w:hAnsi="宋体"/>
          <w:b/>
          <w:sz w:val="52"/>
          <w:szCs w:val="52"/>
        </w:rPr>
        <w:t>响应文件</w:t>
      </w:r>
    </w:p>
    <w:p>
      <w:pPr>
        <w:spacing w:line="1000" w:lineRule="exact"/>
        <w:jc w:val="center"/>
        <w:rPr>
          <w:rFonts w:hAnsi="宋体"/>
          <w:sz w:val="18"/>
          <w:szCs w:val="18"/>
        </w:rPr>
      </w:pPr>
    </w:p>
    <w:p>
      <w:pPr>
        <w:spacing w:line="1000" w:lineRule="exact"/>
        <w:rPr>
          <w:rFonts w:hAnsi="宋体"/>
          <w:sz w:val="18"/>
          <w:szCs w:val="18"/>
        </w:rPr>
      </w:pPr>
    </w:p>
    <w:p>
      <w:pPr>
        <w:spacing w:line="780" w:lineRule="exact"/>
        <w:ind w:firstLine="800" w:firstLineChars="250"/>
        <w:rPr>
          <w:rFonts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</w:rPr>
        <w:t>项目名称：</w:t>
      </w:r>
      <w:r>
        <w:rPr>
          <w:rFonts w:hAnsi="宋体"/>
          <w:sz w:val="32"/>
          <w:szCs w:val="32"/>
          <w:u w:val="single"/>
        </w:rPr>
        <w:t xml:space="preserve"> </w:t>
      </w:r>
      <w:r>
        <w:rPr>
          <w:rFonts w:hint="eastAsia" w:hAnsi="宋体"/>
          <w:sz w:val="32"/>
          <w:szCs w:val="32"/>
          <w:u w:val="single"/>
        </w:rPr>
        <w:t>德阳天府生态智谷第十四个五年发展规划纲要编制</w:t>
      </w:r>
      <w:r>
        <w:rPr>
          <w:rFonts w:hAnsi="宋体"/>
          <w:sz w:val="32"/>
          <w:szCs w:val="32"/>
          <w:u w:val="single"/>
        </w:rPr>
        <w:t xml:space="preserve">                             </w:t>
      </w:r>
    </w:p>
    <w:p>
      <w:pPr>
        <w:spacing w:line="780" w:lineRule="exact"/>
        <w:ind w:firstLine="800" w:firstLineChars="25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法定代表人或授权代表（签字或盖章）：</w:t>
      </w:r>
      <w:r>
        <w:rPr>
          <w:rFonts w:hint="eastAsia" w:hAnsi="宋体"/>
          <w:sz w:val="32"/>
          <w:szCs w:val="32"/>
          <w:u w:val="single"/>
        </w:rPr>
        <w:t xml:space="preserve">          </w:t>
      </w:r>
      <w:r>
        <w:rPr>
          <w:rFonts w:hint="eastAsia" w:hAnsi="宋体"/>
          <w:sz w:val="32"/>
          <w:szCs w:val="32"/>
        </w:rPr>
        <w:t xml:space="preserve">  </w:t>
      </w:r>
    </w:p>
    <w:p>
      <w:pPr>
        <w:spacing w:line="780" w:lineRule="exact"/>
        <w:ind w:firstLine="800" w:firstLineChars="250"/>
        <w:rPr>
          <w:rFonts w:hAnsi="宋体"/>
          <w:sz w:val="32"/>
          <w:szCs w:val="32"/>
        </w:rPr>
      </w:pPr>
      <w:r>
        <w:rPr>
          <w:rFonts w:hint="eastAsia" w:hAnsi="宋体"/>
          <w:sz w:val="32"/>
          <w:szCs w:val="32"/>
        </w:rPr>
        <w:t>供应商名称（盖单位公章）：</w:t>
      </w:r>
      <w:r>
        <w:rPr>
          <w:rFonts w:hAnsi="宋体"/>
          <w:sz w:val="32"/>
          <w:szCs w:val="32"/>
          <w:u w:val="single"/>
        </w:rPr>
        <w:t xml:space="preserve">              </w:t>
      </w:r>
      <w:r>
        <w:rPr>
          <w:rFonts w:hint="eastAsia" w:hAnsi="宋体"/>
          <w:sz w:val="32"/>
          <w:szCs w:val="32"/>
          <w:u w:val="single"/>
        </w:rPr>
        <w:t xml:space="preserve"> </w:t>
      </w:r>
      <w:r>
        <w:rPr>
          <w:rFonts w:hAnsi="宋体"/>
          <w:sz w:val="32"/>
          <w:szCs w:val="32"/>
          <w:u w:val="single"/>
        </w:rPr>
        <w:t xml:space="preserve">     </w:t>
      </w:r>
    </w:p>
    <w:p>
      <w:pPr>
        <w:spacing w:line="780" w:lineRule="exact"/>
        <w:ind w:firstLine="800" w:firstLineChars="250"/>
        <w:rPr>
          <w:rFonts w:hAnsi="宋体"/>
          <w:color w:val="FF0000"/>
          <w:sz w:val="32"/>
          <w:szCs w:val="32"/>
        </w:rPr>
      </w:pPr>
      <w:r>
        <w:rPr>
          <w:rFonts w:hint="eastAsia" w:hAnsi="宋体"/>
          <w:sz w:val="32"/>
          <w:szCs w:val="32"/>
        </w:rPr>
        <w:t>日期：</w:t>
      </w:r>
      <w:r>
        <w:rPr>
          <w:rFonts w:hAnsi="宋体"/>
          <w:sz w:val="32"/>
          <w:szCs w:val="32"/>
          <w:u w:val="single"/>
        </w:rPr>
        <w:t xml:space="preserve">                      </w:t>
      </w:r>
    </w:p>
    <w:p>
      <w:pPr>
        <w:pStyle w:val="6"/>
        <w:ind w:left="0" w:leftChars="0"/>
        <w:rPr>
          <w:bCs/>
          <w:sz w:val="28"/>
        </w:rPr>
      </w:pPr>
    </w:p>
    <w:p>
      <w:pPr>
        <w:pStyle w:val="6"/>
        <w:ind w:left="0" w:leftChars="0"/>
        <w:rPr>
          <w:bCs/>
          <w:sz w:val="28"/>
        </w:rPr>
      </w:pPr>
    </w:p>
    <w:p>
      <w:pPr>
        <w:widowControl/>
        <w:ind w:firstLine="3960" w:firstLineChars="900"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br w:type="page"/>
      </w:r>
      <w:r>
        <w:rPr>
          <w:rFonts w:hint="eastAsia" w:ascii="宋体" w:hAnsi="宋体" w:eastAsia="宋体" w:cs="宋体"/>
          <w:b/>
          <w:sz w:val="32"/>
          <w:szCs w:val="32"/>
        </w:rPr>
        <w:t>（2）承诺函</w:t>
      </w:r>
    </w:p>
    <w:p>
      <w:pPr>
        <w:spacing w:line="312" w:lineRule="auto"/>
        <w:rPr>
          <w:rFonts w:hAnsi="宋体"/>
          <w:sz w:val="24"/>
        </w:rPr>
      </w:pPr>
      <w:r>
        <w:rPr>
          <w:rFonts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</w:rPr>
        <w:t xml:space="preserve">德阳生态智谷服务中心 </w:t>
      </w:r>
      <w:r>
        <w:rPr>
          <w:rFonts w:hint="eastAsia" w:hAnsi="宋体"/>
          <w:sz w:val="24"/>
        </w:rPr>
        <w:t>：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我公司作为本次采购项目的供应商，根据谈判邀请文件要求，现郑重承诺如下：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一、具备《中华人民共和国政府采购法》第二十二条第一款和本项目规定的条件：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（一）具有独立承担民事责任的能力；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（二）具有良好的商业信誉和健全的财务会计制度；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（三）具有履行合同所必需的设备和专业技术能力；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（四）有依法缴纳税收和社会保障资金的良好记录；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（五）参加政府采购活动前三年内，在经营活动中没有重大违法记录；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（六）法律、行政法规规定的其他条件；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（七）根据采购项目提出的特殊条件。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二、完全接受和满足本项目谈判邀请文件中规定的实质性要求。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三、在参加本次采购活动中，不存在与单位负责人为同一人或者存在直接控股、管理关系的其他供应商参与同一合同项下的政府采购活动的行为。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widowControl/>
        <w:spacing w:line="312" w:lineRule="auto"/>
        <w:ind w:firstLine="480" w:firstLineChars="200"/>
        <w:jc w:val="left"/>
        <w:outlineLvl w:val="1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五、如果有《四川省政府采购当事人诚信管理办法》（川财采[2015]33号）规定的记入诚信档案的失信行为，将在响应文件中全面如实反映。</w:t>
      </w:r>
      <w:r>
        <w:rPr>
          <w:rFonts w:hint="eastAsia"/>
          <w:sz w:val="24"/>
        </w:rPr>
        <w:t>我公司记入诚信档案的且在有效期内的失信行为有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次。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六、响应文件中提供的任何资料和技术、服务、商务等响应承诺情况都是真实的、有效的、合法的。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七、如本项目采购过程中需要提供样品，则我公司提供的样品即为成交后将要提供的成交产品，我公司对提供样品的性能和质量负责，因样品存在缺陷或者不符合磋商文件要求导致未能成交的，我公司愿意承担相应不利后果。</w:t>
      </w:r>
    </w:p>
    <w:p>
      <w:pPr>
        <w:spacing w:line="312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本公司对上述承诺的内容事项真实性负责。如经</w:t>
      </w:r>
      <w:r>
        <w:rPr>
          <w:rFonts w:hint="eastAsia" w:hAnsi="宋体"/>
          <w:sz w:val="24"/>
        </w:rPr>
        <w:t>查实上述承诺的内容事项存在虚假，我公司愿意接受以提供虚假材料谋取成交的法</w:t>
      </w:r>
      <w:r>
        <w:rPr>
          <w:rFonts w:hint="eastAsia" w:hAnsi="宋体"/>
          <w:color w:val="000000"/>
          <w:sz w:val="24"/>
        </w:rPr>
        <w:t>律责任。</w:t>
      </w:r>
    </w:p>
    <w:p>
      <w:pPr>
        <w:pStyle w:val="4"/>
      </w:pPr>
    </w:p>
    <w:p>
      <w:pPr>
        <w:widowControl/>
        <w:spacing w:line="312" w:lineRule="auto"/>
        <w:ind w:firstLine="470" w:firstLineChars="196"/>
        <w:jc w:val="left"/>
        <w:outlineLvl w:val="1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供应商</w:t>
      </w:r>
      <w:r>
        <w:rPr>
          <w:rFonts w:hint="eastAsia"/>
          <w:sz w:val="24"/>
          <w:szCs w:val="24"/>
        </w:rPr>
        <w:t>名称</w:t>
      </w:r>
      <w:r>
        <w:rPr>
          <w:rFonts w:hint="eastAsia" w:hAnsi="宋体"/>
          <w:sz w:val="24"/>
          <w:szCs w:val="24"/>
        </w:rPr>
        <w:t>（</w:t>
      </w:r>
      <w:r>
        <w:rPr>
          <w:rFonts w:hint="eastAsia" w:hAnsi="宋体"/>
          <w:color w:val="000000"/>
          <w:sz w:val="24"/>
        </w:rPr>
        <w:t>盖单位公章</w:t>
      </w:r>
      <w:r>
        <w:rPr>
          <w:rFonts w:hint="eastAsia" w:hAnsi="宋体"/>
          <w:sz w:val="24"/>
          <w:szCs w:val="24"/>
        </w:rPr>
        <w:t>）：</w:t>
      </w:r>
    </w:p>
    <w:p>
      <w:pPr>
        <w:widowControl/>
        <w:spacing w:line="312" w:lineRule="auto"/>
        <w:ind w:firstLine="470" w:firstLineChars="196"/>
        <w:jc w:val="left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法定代表人或授权代表（签字或盖章）：            </w:t>
      </w:r>
    </w:p>
    <w:p>
      <w:pPr>
        <w:widowControl/>
        <w:spacing w:line="312" w:lineRule="auto"/>
        <w:ind w:firstLine="470" w:firstLineChars="196"/>
        <w:jc w:val="left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widowControl/>
        <w:jc w:val="left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br w:type="page"/>
      </w:r>
    </w:p>
    <w:p>
      <w:pPr>
        <w:pStyle w:val="2"/>
        <w:spacing w:line="360" w:lineRule="auto"/>
        <w:jc w:val="center"/>
        <w:rPr>
          <w:color w:val="000000"/>
          <w:sz w:val="44"/>
        </w:rPr>
      </w:pPr>
      <w:r>
        <w:rPr>
          <w:rFonts w:hint="eastAsia" w:ascii="宋体" w:hAnsi="宋体" w:eastAsia="宋体" w:cs="宋体"/>
        </w:rPr>
        <w:t>（3）法定代表人授权书</w:t>
      </w:r>
    </w:p>
    <w:p>
      <w:pPr>
        <w:spacing w:line="360" w:lineRule="auto"/>
        <w:rPr>
          <w:rFonts w:hAnsi="宋体"/>
          <w:color w:val="000000"/>
          <w:sz w:val="24"/>
        </w:rPr>
      </w:pPr>
      <w:r>
        <w:rPr>
          <w:rFonts w:hint="eastAsia" w:hAnsi="宋体"/>
          <w:sz w:val="24"/>
          <w:u w:val="single"/>
        </w:rPr>
        <w:t xml:space="preserve"> 德阳生态智谷服务中心 </w:t>
      </w:r>
      <w:r>
        <w:rPr>
          <w:rFonts w:hint="eastAsia" w:hAnsi="宋体"/>
          <w:color w:val="000000"/>
          <w:sz w:val="24"/>
        </w:rPr>
        <w:t>：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本授权声明：</w:t>
      </w:r>
      <w:r>
        <w:rPr>
          <w:rFonts w:hint="eastAsia" w:hAnsi="宋体"/>
          <w:color w:val="000000"/>
          <w:sz w:val="24"/>
          <w:u w:val="single"/>
        </w:rPr>
        <w:t xml:space="preserve">                   </w:t>
      </w:r>
      <w:r>
        <w:rPr>
          <w:rFonts w:hint="eastAsia" w:hAnsi="宋体"/>
          <w:color w:val="000000"/>
          <w:sz w:val="24"/>
        </w:rPr>
        <w:t>（单位名称）,</w:t>
      </w:r>
      <w:r>
        <w:rPr>
          <w:rFonts w:hint="eastAsia" w:hAnsi="宋体"/>
          <w:color w:val="000000"/>
          <w:sz w:val="24"/>
          <w:u w:val="single"/>
        </w:rPr>
        <w:t xml:space="preserve">         </w:t>
      </w:r>
      <w:r>
        <w:rPr>
          <w:rFonts w:hint="eastAsia" w:hAnsi="宋体"/>
          <w:color w:val="000000"/>
          <w:sz w:val="24"/>
        </w:rPr>
        <w:t>（法定代表人姓名、职务）授权</w:t>
      </w:r>
      <w:r>
        <w:rPr>
          <w:rFonts w:hint="eastAsia" w:hAnsi="宋体"/>
          <w:color w:val="000000"/>
          <w:sz w:val="24"/>
          <w:u w:val="single"/>
        </w:rPr>
        <w:t xml:space="preserve">                   </w:t>
      </w:r>
      <w:r>
        <w:rPr>
          <w:rFonts w:hint="eastAsia" w:hAnsi="宋体"/>
          <w:color w:val="000000"/>
          <w:sz w:val="24"/>
        </w:rPr>
        <w:t>（被授权人姓名、职务）为我方参加</w:t>
      </w:r>
      <w:r>
        <w:rPr>
          <w:rFonts w:hint="eastAsia" w:hAnsi="宋体"/>
          <w:color w:val="000000"/>
          <w:sz w:val="24"/>
          <w:u w:val="single"/>
        </w:rPr>
        <w:t xml:space="preserve"> 德阳天府生态智谷第十四个五年发展规划纲要编制 </w:t>
      </w:r>
      <w:r>
        <w:rPr>
          <w:rFonts w:hint="eastAsia" w:hAnsi="宋体"/>
          <w:color w:val="000000"/>
          <w:sz w:val="24"/>
        </w:rPr>
        <w:t>项目采购活动的合法代表，以我方名义全权处理该项目有关谈判、报价、签订合同以及执行合同等一切事宜。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特此声明。</w:t>
      </w:r>
    </w:p>
    <w:p>
      <w:pPr>
        <w:spacing w:line="400" w:lineRule="exact"/>
        <w:ind w:firstLine="480" w:firstLineChars="200"/>
        <w:rPr>
          <w:rFonts w:hAnsi="宋体"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供应商名称（盖单位公章）：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法定代表人（签字或盖章）：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职务：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被授权人（签字或盖章）：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职务：</w:t>
      </w:r>
    </w:p>
    <w:p>
      <w:pPr>
        <w:spacing w:line="360" w:lineRule="auto"/>
        <w:ind w:firstLine="480" w:firstLineChars="20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日期：</w:t>
      </w:r>
    </w:p>
    <w:p>
      <w:pPr>
        <w:spacing w:line="400" w:lineRule="exact"/>
        <w:rPr>
          <w:color w:val="000000"/>
          <w:sz w:val="24"/>
        </w:rPr>
      </w:pPr>
    </w:p>
    <w:p>
      <w:pPr>
        <w:widowControl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br w:type="page"/>
      </w:r>
    </w:p>
    <w:p>
      <w:pPr>
        <w:pStyle w:val="2"/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 w:cs="宋体"/>
        </w:rPr>
        <w:t>（4）报价函</w:t>
      </w:r>
    </w:p>
    <w:p>
      <w:pPr>
        <w:spacing w:line="360" w:lineRule="auto"/>
        <w:rPr>
          <w:rFonts w:hAnsi="宋体"/>
          <w:color w:val="000000"/>
          <w:sz w:val="24"/>
        </w:rPr>
      </w:pPr>
      <w:r>
        <w:rPr>
          <w:rFonts w:hint="eastAsia" w:hAnsi="宋体"/>
          <w:sz w:val="24"/>
          <w:u w:val="single"/>
        </w:rPr>
        <w:t xml:space="preserve"> 德阳生态智谷服务中心</w:t>
      </w:r>
      <w:r>
        <w:rPr>
          <w:rFonts w:hint="eastAsia" w:hAnsi="宋体"/>
          <w:color w:val="000000"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1.我方全面研究了“</w:t>
      </w:r>
      <w:r>
        <w:rPr>
          <w:rFonts w:hint="eastAsia" w:hAnsi="宋体"/>
          <w:color w:val="000000"/>
          <w:sz w:val="24"/>
          <w:u w:val="single"/>
        </w:rPr>
        <w:t>德阳天府生态智谷第十四个五年发展规划纲要编制</w:t>
      </w:r>
      <w:r>
        <w:rPr>
          <w:rFonts w:hint="eastAsia" w:hAnsi="宋体"/>
          <w:color w:val="000000"/>
          <w:sz w:val="24"/>
        </w:rPr>
        <w:t>”项目谈判邀请文件，决定参加贵单位组织的本项目采购。</w:t>
      </w:r>
    </w:p>
    <w:p>
      <w:pPr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2.我方自愿按照谈判邀请文件规定的各项要求向采购人提供所需服务，初始总报价为人民币</w:t>
      </w:r>
      <w:r>
        <w:rPr>
          <w:rFonts w:hAnsi="宋体"/>
          <w:color w:val="0070C0"/>
          <w:sz w:val="24"/>
          <w:u w:val="single"/>
        </w:rPr>
        <w:t xml:space="preserve"> </w:t>
      </w:r>
      <w:r>
        <w:rPr>
          <w:rFonts w:hAnsi="宋体"/>
          <w:sz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</w:rPr>
        <w:t>万元（大写：</w:t>
      </w:r>
      <w:r>
        <w:rPr>
          <w:rFonts w:hAnsi="宋体"/>
          <w:color w:val="0070C0"/>
          <w:sz w:val="24"/>
          <w:u w:val="single"/>
        </w:rPr>
        <w:t xml:space="preserve"> </w:t>
      </w:r>
      <w:r>
        <w:rPr>
          <w:rFonts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Ansi="宋体"/>
          <w:sz w:val="24"/>
          <w:u w:val="single"/>
        </w:rPr>
        <w:t xml:space="preserve">    </w:t>
      </w:r>
      <w:r>
        <w:rPr>
          <w:rFonts w:hint="eastAsia" w:hAnsi="宋体"/>
          <w:color w:val="000000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3.一旦我方成交，我方将严格履行政府采购合同规定的责任和义务。</w:t>
      </w:r>
    </w:p>
    <w:p>
      <w:pPr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4.我方同意依据《四川省政府采购当事人诚信管理办法》（川财采〔2015〕33号文件）对我方可能存在的失信行为进行惩戒。</w:t>
      </w:r>
    </w:p>
    <w:p>
      <w:pPr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5.我方为本项目提交的响应文件正本1份，副本</w:t>
      </w:r>
      <w:r>
        <w:rPr>
          <w:rFonts w:hint="eastAsia" w:hAnsi="宋体"/>
          <w:color w:val="000000"/>
          <w:sz w:val="24"/>
          <w:u w:val="single"/>
        </w:rPr>
        <w:t>2</w:t>
      </w:r>
      <w:r>
        <w:rPr>
          <w:rFonts w:hint="eastAsia" w:hAnsi="宋体"/>
          <w:color w:val="000000"/>
          <w:sz w:val="24"/>
        </w:rPr>
        <w:t>份，用于谈判报价。</w:t>
      </w:r>
    </w:p>
    <w:p>
      <w:pPr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6.我方愿意提供贵单位可能另外要求的，与谈判报价有关的文件资料，并保证我方已提供和将要提供的文件资料是真实、准确的。</w:t>
      </w:r>
    </w:p>
    <w:p>
      <w:pPr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7.本项目响应文件有效期为递交谈判响应文件截止之日起</w:t>
      </w:r>
      <w:r>
        <w:rPr>
          <w:rFonts w:hint="eastAsia" w:hAnsi="宋体"/>
          <w:color w:val="000000"/>
          <w:sz w:val="24"/>
          <w:u w:val="single"/>
        </w:rPr>
        <w:t>90</w:t>
      </w:r>
      <w:r>
        <w:rPr>
          <w:rFonts w:hint="eastAsia" w:hAnsi="宋体"/>
          <w:color w:val="000000"/>
          <w:sz w:val="24"/>
        </w:rPr>
        <w:t>天。</w:t>
      </w:r>
    </w:p>
    <w:p>
      <w:pPr>
        <w:adjustRightInd w:val="0"/>
        <w:spacing w:line="400" w:lineRule="exact"/>
        <w:ind w:firstLine="480" w:firstLineChars="200"/>
        <w:jc w:val="left"/>
        <w:rPr>
          <w:rFonts w:hAnsi="宋体"/>
          <w:color w:val="000000"/>
          <w:sz w:val="24"/>
        </w:rPr>
      </w:pPr>
    </w:p>
    <w:p>
      <w:pPr>
        <w:pStyle w:val="4"/>
      </w:pPr>
    </w:p>
    <w:p>
      <w:pPr>
        <w:adjustRightInd w:val="0"/>
        <w:spacing w:line="360" w:lineRule="auto"/>
        <w:ind w:firstLine="480" w:firstLineChars="200"/>
        <w:jc w:val="lef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供应商名称（盖单位公章）：</w:t>
      </w:r>
    </w:p>
    <w:p>
      <w:pPr>
        <w:spacing w:line="360" w:lineRule="auto"/>
        <w:ind w:firstLine="470" w:firstLineChars="196"/>
        <w:rPr>
          <w:rFonts w:hAnsi="宋体"/>
          <w:color w:val="000000"/>
          <w:sz w:val="24"/>
        </w:rPr>
      </w:pPr>
      <w:r>
        <w:rPr>
          <w:rFonts w:hint="eastAsia"/>
          <w:sz w:val="24"/>
          <w:szCs w:val="24"/>
        </w:rPr>
        <w:t>法定代表人或授权代表（签字或盖章）</w:t>
      </w:r>
      <w:r>
        <w:rPr>
          <w:rFonts w:hint="eastAsia" w:hAnsi="宋体"/>
          <w:color w:val="000000"/>
          <w:sz w:val="24"/>
        </w:rPr>
        <w:t>：</w:t>
      </w:r>
    </w:p>
    <w:p>
      <w:pPr>
        <w:spacing w:line="360" w:lineRule="auto"/>
        <w:ind w:firstLine="470" w:firstLineChars="196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通讯地址：</w:t>
      </w:r>
    </w:p>
    <w:p>
      <w:pPr>
        <w:spacing w:line="360" w:lineRule="auto"/>
        <w:ind w:firstLine="470" w:firstLineChars="196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邮政编码：</w:t>
      </w:r>
    </w:p>
    <w:p>
      <w:pPr>
        <w:spacing w:line="360" w:lineRule="auto"/>
        <w:ind w:firstLine="470" w:firstLineChars="196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联系电话：</w:t>
      </w:r>
    </w:p>
    <w:p>
      <w:pPr>
        <w:spacing w:line="360" w:lineRule="auto"/>
        <w:ind w:firstLine="470" w:firstLineChars="196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传真：</w:t>
      </w:r>
    </w:p>
    <w:p>
      <w:pPr>
        <w:spacing w:line="360" w:lineRule="auto"/>
        <w:ind w:firstLine="470" w:firstLineChars="196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日期：</w:t>
      </w:r>
    </w:p>
    <w:p>
      <w:pPr>
        <w:jc w:val="center"/>
        <w:rPr>
          <w:rFonts w:hAnsi="宋体"/>
          <w:color w:val="000000"/>
          <w:sz w:val="24"/>
        </w:rPr>
      </w:pPr>
    </w:p>
    <w:p>
      <w:pPr>
        <w:widowControl/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br w:type="page"/>
      </w:r>
    </w:p>
    <w:p>
      <w:pPr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（5）分项报价明细表</w:t>
      </w:r>
    </w:p>
    <w:p>
      <w:pPr>
        <w:pStyle w:val="3"/>
        <w:tabs>
          <w:tab w:val="left" w:pos="7020"/>
        </w:tabs>
        <w:spacing w:line="360" w:lineRule="auto"/>
        <w:ind w:firstLine="0" w:firstLineChars="0"/>
        <w:rPr>
          <w:rFonts w:hAnsi="宋体"/>
        </w:rPr>
      </w:pP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项目名称：德阳天府生态智谷第十四个五年发展规划纲要编制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780"/>
        <w:gridCol w:w="4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156" w:beforeLines="50"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cs="宋体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156" w:beforeLines="50"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服务内容</w:t>
            </w:r>
          </w:p>
        </w:tc>
        <w:tc>
          <w:tcPr>
            <w:tcW w:w="4733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156" w:beforeLines="50" w:line="360" w:lineRule="auto"/>
              <w:ind w:firstLine="48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单项价格（单位：万元）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92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总价（万元）</w:t>
            </w:r>
          </w:p>
        </w:tc>
        <w:tc>
          <w:tcPr>
            <w:tcW w:w="47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hAnsi="宋体" w:eastAsia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840" w:hanging="840" w:hangingChars="350"/>
        <w:rPr>
          <w:rFonts w:hAnsi="宋体"/>
          <w:bCs/>
          <w:sz w:val="24"/>
        </w:rPr>
      </w:pPr>
      <w:r>
        <w:rPr>
          <w:rFonts w:hint="eastAsia" w:hAnsi="宋体"/>
          <w:sz w:val="24"/>
        </w:rPr>
        <w:t>注：</w:t>
      </w:r>
      <w:r>
        <w:rPr>
          <w:rFonts w:hAnsi="宋体"/>
          <w:sz w:val="24"/>
        </w:rPr>
        <w:t>1</w:t>
      </w:r>
      <w:r>
        <w:rPr>
          <w:rFonts w:hint="eastAsia" w:hAnsi="宋体"/>
          <w:sz w:val="24"/>
        </w:rPr>
        <w:t>.</w:t>
      </w:r>
      <w:r>
        <w:rPr>
          <w:rFonts w:hint="eastAsia" w:hAnsi="宋体"/>
          <w:bCs/>
          <w:sz w:val="24"/>
        </w:rPr>
        <w:t>供应商必</w:t>
      </w:r>
      <w:r>
        <w:rPr>
          <w:rFonts w:hint="eastAsia"/>
          <w:sz w:val="24"/>
        </w:rPr>
        <w:t>须按“</w:t>
      </w:r>
      <w:r>
        <w:rPr>
          <w:rFonts w:hint="eastAsia"/>
          <w:bCs/>
          <w:sz w:val="24"/>
        </w:rPr>
        <w:t>分项报价明细表”的格式</w:t>
      </w:r>
      <w:r>
        <w:rPr>
          <w:rFonts w:hint="eastAsia"/>
          <w:sz w:val="24"/>
        </w:rPr>
        <w:t>详细报出总价的各个组成部分的报价。</w:t>
      </w:r>
    </w:p>
    <w:p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int="eastAsia" w:hAnsi="宋体"/>
          <w:sz w:val="24"/>
        </w:rPr>
        <w:t>.</w:t>
      </w:r>
      <w:r>
        <w:rPr>
          <w:rFonts w:hint="eastAsia" w:hAnsi="宋体"/>
          <w:bCs/>
          <w:sz w:val="24"/>
        </w:rPr>
        <w:t>“</w:t>
      </w:r>
      <w:r>
        <w:rPr>
          <w:rFonts w:hint="eastAsia"/>
          <w:bCs/>
          <w:sz w:val="24"/>
        </w:rPr>
        <w:t>分项报价明细表”各分项报价合计应当与“报价函”</w:t>
      </w:r>
      <w:r>
        <w:rPr>
          <w:rFonts w:hAnsi="宋体"/>
          <w:bCs/>
          <w:sz w:val="24"/>
        </w:rPr>
        <w:t xml:space="preserve"> </w:t>
      </w:r>
      <w:r>
        <w:rPr>
          <w:rFonts w:hint="eastAsia" w:hAnsi="宋体"/>
          <w:bCs/>
          <w:sz w:val="24"/>
        </w:rPr>
        <w:t>首次总报价</w:t>
      </w:r>
      <w:r>
        <w:rPr>
          <w:rFonts w:hint="eastAsia"/>
          <w:bCs/>
          <w:sz w:val="24"/>
        </w:rPr>
        <w:t>相等</w:t>
      </w:r>
      <w:r>
        <w:rPr>
          <w:rFonts w:hint="eastAsia" w:hAnsi="宋体" w:cs="宋体"/>
          <w:bCs/>
          <w:sz w:val="24"/>
        </w:rPr>
        <w:t>。</w:t>
      </w:r>
    </w:p>
    <w:p>
      <w:pPr>
        <w:pStyle w:val="3"/>
        <w:tabs>
          <w:tab w:val="left" w:pos="7560"/>
        </w:tabs>
        <w:spacing w:line="360" w:lineRule="auto"/>
        <w:ind w:firstLine="0" w:firstLineChars="0"/>
        <w:rPr>
          <w:rFonts w:hAnsi="宋体" w:cs="宋体"/>
        </w:rPr>
      </w:pPr>
    </w:p>
    <w:p>
      <w:pPr>
        <w:adjustRightInd w:val="0"/>
        <w:spacing w:line="400" w:lineRule="exact"/>
        <w:rPr>
          <w:rFonts w:hAnsi="宋体"/>
          <w:bCs/>
          <w:spacing w:val="8"/>
          <w:sz w:val="24"/>
        </w:rPr>
      </w:pPr>
    </w:p>
    <w:p>
      <w:pPr>
        <w:adjustRightInd w:val="0"/>
        <w:spacing w:line="44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sz w:val="24"/>
        </w:rPr>
        <w:t>供应商名称（盖单位公章）</w:t>
      </w:r>
      <w:r>
        <w:rPr>
          <w:rFonts w:hint="eastAsia" w:hAnsi="宋体"/>
          <w:bCs/>
          <w:sz w:val="24"/>
        </w:rPr>
        <w:t>：</w:t>
      </w:r>
      <w:r>
        <w:rPr>
          <w:rFonts w:hAnsi="宋体"/>
          <w:bCs/>
          <w:sz w:val="24"/>
        </w:rPr>
        <w:t xml:space="preserve"> </w:t>
      </w:r>
    </w:p>
    <w:p>
      <w:pPr>
        <w:adjustRightInd w:val="0"/>
        <w:spacing w:line="44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/>
          <w:sz w:val="24"/>
          <w:szCs w:val="24"/>
        </w:rPr>
        <w:t>法定代表人或授权代表（签字或盖章）</w:t>
      </w:r>
      <w:r>
        <w:rPr>
          <w:rFonts w:hint="eastAsia" w:hAnsi="宋体"/>
          <w:sz w:val="24"/>
        </w:rPr>
        <w:t>：</w:t>
      </w:r>
      <w:r>
        <w:rPr>
          <w:rFonts w:hAnsi="宋体"/>
          <w:bCs/>
          <w:sz w:val="24"/>
        </w:rPr>
        <w:t xml:space="preserve">       </w:t>
      </w:r>
    </w:p>
    <w:p>
      <w:pPr>
        <w:adjustRightInd w:val="0"/>
        <w:spacing w:line="44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/>
          <w:bCs/>
          <w:sz w:val="24"/>
        </w:rPr>
        <w:t>日期</w:t>
      </w:r>
      <w:r>
        <w:rPr>
          <w:rFonts w:hint="eastAsia" w:hAnsi="宋体"/>
          <w:bCs/>
          <w:sz w:val="24"/>
        </w:rPr>
        <w:t>：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hAnsi="宋体" w:cs="Arial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（6）供应商基本情况表</w:t>
      </w:r>
    </w:p>
    <w:tbl>
      <w:tblPr>
        <w:tblStyle w:val="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4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72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72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8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72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Arial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2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hAnsi="宋体"/>
          <w:color w:val="000000"/>
          <w:sz w:val="24"/>
        </w:rPr>
      </w:pPr>
    </w:p>
    <w:p>
      <w:pPr>
        <w:adjustRightInd w:val="0"/>
        <w:spacing w:line="44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 w:hAnsi="宋体"/>
          <w:color w:val="000000"/>
          <w:sz w:val="24"/>
        </w:rPr>
        <w:t>供应商名称（盖单位公章）</w:t>
      </w:r>
      <w:r>
        <w:rPr>
          <w:rFonts w:hint="eastAsia" w:hAnsi="宋体"/>
          <w:bCs/>
          <w:sz w:val="24"/>
        </w:rPr>
        <w:t>：</w:t>
      </w:r>
      <w:r>
        <w:rPr>
          <w:rFonts w:hAnsi="宋体"/>
          <w:bCs/>
          <w:sz w:val="24"/>
        </w:rPr>
        <w:t xml:space="preserve"> </w:t>
      </w:r>
    </w:p>
    <w:p>
      <w:pPr>
        <w:adjustRightInd w:val="0"/>
        <w:spacing w:line="44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/>
          <w:sz w:val="24"/>
          <w:szCs w:val="24"/>
        </w:rPr>
        <w:t>法定代表人或授权代表（签字或盖章）</w:t>
      </w:r>
      <w:r>
        <w:rPr>
          <w:rFonts w:hint="eastAsia" w:hAnsi="宋体"/>
          <w:sz w:val="24"/>
        </w:rPr>
        <w:t>：</w:t>
      </w:r>
      <w:r>
        <w:rPr>
          <w:rFonts w:hAnsi="宋体"/>
          <w:bCs/>
          <w:sz w:val="24"/>
        </w:rPr>
        <w:t xml:space="preserve">       </w:t>
      </w:r>
    </w:p>
    <w:p>
      <w:pPr>
        <w:adjustRightInd w:val="0"/>
        <w:spacing w:line="440" w:lineRule="exact"/>
        <w:ind w:firstLine="480" w:firstLineChars="200"/>
        <w:jc w:val="left"/>
        <w:rPr>
          <w:rFonts w:hAnsi="宋体"/>
          <w:bCs/>
          <w:sz w:val="24"/>
        </w:rPr>
      </w:pPr>
      <w:r>
        <w:rPr>
          <w:rFonts w:hint="eastAsia"/>
          <w:bCs/>
          <w:sz w:val="24"/>
        </w:rPr>
        <w:t>日期</w:t>
      </w:r>
      <w:r>
        <w:rPr>
          <w:rFonts w:hint="eastAsia" w:hAnsi="宋体"/>
          <w:bCs/>
          <w:sz w:val="24"/>
        </w:rPr>
        <w:t>：</w:t>
      </w:r>
    </w:p>
    <w:p>
      <w:pPr>
        <w:widowControl/>
        <w:jc w:val="left"/>
        <w:rPr>
          <w:rFonts w:hAnsi="宋体"/>
          <w:b/>
          <w:bCs/>
          <w:color w:val="000000"/>
          <w:sz w:val="36"/>
        </w:rPr>
      </w:pPr>
      <w:r>
        <w:rPr>
          <w:rFonts w:hAnsi="宋体"/>
          <w:b/>
          <w:bCs/>
          <w:color w:val="000000"/>
          <w:sz w:val="36"/>
        </w:rPr>
        <w:br w:type="page"/>
      </w:r>
    </w:p>
    <w:p>
      <w:pPr>
        <w:pStyle w:val="2"/>
        <w:spacing w:line="400" w:lineRule="exact"/>
        <w:jc w:val="center"/>
        <w:rPr>
          <w:rFonts w:ascii="宋体" w:hAnsi="宋体" w:eastAsia="宋体"/>
          <w:bCs w:val="0"/>
          <w:szCs w:val="28"/>
        </w:rPr>
      </w:pPr>
      <w:bookmarkStart w:id="6" w:name="_Toc2981"/>
      <w:r>
        <w:rPr>
          <w:rFonts w:hint="eastAsia" w:ascii="宋体" w:hAnsi="宋体" w:eastAsia="宋体"/>
          <w:bCs w:val="0"/>
          <w:szCs w:val="28"/>
        </w:rPr>
        <w:t>（7）</w:t>
      </w:r>
      <w:r>
        <w:rPr>
          <w:rFonts w:hint="eastAsia" w:ascii="宋体" w:hAnsi="宋体" w:eastAsia="宋体"/>
          <w:szCs w:val="28"/>
        </w:rPr>
        <w:t>技术、服务要求应答表</w:t>
      </w:r>
      <w:bookmarkEnd w:id="6"/>
    </w:p>
    <w:p>
      <w:pPr>
        <w:pStyle w:val="3"/>
        <w:tabs>
          <w:tab w:val="left" w:pos="7020"/>
        </w:tabs>
        <w:spacing w:line="360" w:lineRule="auto"/>
        <w:ind w:firstLine="0" w:firstLineChars="0"/>
      </w:pP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项目名称：</w:t>
      </w:r>
      <w:r>
        <w:rPr>
          <w:rFonts w:hint="eastAsia" w:hAnsi="宋体"/>
          <w:color w:val="000000"/>
        </w:rPr>
        <w:t>德阳天府生态智谷第十四个五年发展规划纲要编制</w:t>
      </w:r>
    </w:p>
    <w:tbl>
      <w:tblPr>
        <w:tblStyle w:val="9"/>
        <w:tblW w:w="0" w:type="auto"/>
        <w:tblInd w:w="8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900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hAnsi="宋体"/>
                <w:color w:val="000000"/>
                <w:sz w:val="24"/>
              </w:rPr>
              <w:t>序号</w:t>
            </w:r>
          </w:p>
        </w:tc>
        <w:tc>
          <w:tcPr>
            <w:tcW w:w="3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hAnsi="宋体"/>
                <w:color w:val="000000"/>
                <w:sz w:val="24"/>
              </w:rPr>
              <w:t>采购文件要求</w:t>
            </w:r>
          </w:p>
        </w:tc>
        <w:tc>
          <w:tcPr>
            <w:tcW w:w="41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hAnsi="宋体"/>
                <w:color w:val="000000"/>
                <w:sz w:val="24"/>
              </w:rPr>
              <w:t>响应文件响应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90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900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  <w:tc>
          <w:tcPr>
            <w:tcW w:w="4140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tabs>
                <w:tab w:val="left" w:pos="6880"/>
              </w:tabs>
              <w:spacing w:line="360" w:lineRule="auto"/>
              <w:ind w:firstLine="480"/>
              <w:rPr>
                <w:rFonts w:ascii="宋体" w:cs="宋体"/>
                <w:kern w:val="0"/>
              </w:rPr>
            </w:pPr>
          </w:p>
        </w:tc>
      </w:tr>
    </w:tbl>
    <w:p>
      <w:pPr>
        <w:spacing w:line="400" w:lineRule="exact"/>
        <w:ind w:left="600" w:leftChars="57" w:hanging="480" w:hangingChars="200"/>
        <w:rPr>
          <w:rFonts w:hAnsi="宋体"/>
          <w:color w:val="000000"/>
          <w:sz w:val="24"/>
        </w:rPr>
      </w:pPr>
      <w:r>
        <w:rPr>
          <w:rFonts w:hint="eastAsia" w:hAnsi="宋体"/>
          <w:sz w:val="24"/>
        </w:rPr>
        <w:t>注：</w:t>
      </w:r>
      <w:r>
        <w:rPr>
          <w:rFonts w:hint="eastAsia" w:hAnsi="宋体"/>
          <w:color w:val="000000"/>
          <w:sz w:val="24"/>
        </w:rPr>
        <w:t>供应商必须根据磋商文件要求据实逐条填写，不得虚假响应，虚假响应的，其响应文</w:t>
      </w:r>
    </w:p>
    <w:p>
      <w:pPr>
        <w:spacing w:line="400" w:lineRule="exact"/>
        <w:rPr>
          <w:rFonts w:hAnsi="宋体"/>
          <w:bCs/>
          <w:sz w:val="28"/>
          <w:szCs w:val="28"/>
        </w:rPr>
      </w:pPr>
      <w:r>
        <w:rPr>
          <w:rFonts w:hint="eastAsia" w:hAnsi="宋体"/>
          <w:color w:val="000000"/>
          <w:sz w:val="24"/>
        </w:rPr>
        <w:t>件无效并按规定追究其相关责任。</w:t>
      </w:r>
    </w:p>
    <w:p>
      <w:pPr>
        <w:adjustRightInd w:val="0"/>
        <w:spacing w:line="400" w:lineRule="exact"/>
        <w:ind w:firstLine="490" w:firstLineChars="175"/>
        <w:jc w:val="left"/>
        <w:rPr>
          <w:rFonts w:hAnsi="宋体"/>
          <w:bCs/>
          <w:sz w:val="28"/>
          <w:szCs w:val="28"/>
        </w:rPr>
      </w:pPr>
    </w:p>
    <w:p>
      <w:pPr>
        <w:adjustRightInd w:val="0"/>
        <w:spacing w:line="400" w:lineRule="exact"/>
        <w:ind w:firstLine="490" w:firstLineChars="175"/>
        <w:jc w:val="left"/>
        <w:rPr>
          <w:rFonts w:hAnsi="宋体"/>
          <w:bCs/>
          <w:sz w:val="28"/>
          <w:szCs w:val="28"/>
        </w:rPr>
      </w:pP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 w:hAnsi="宋体"/>
          <w:color w:val="000000"/>
          <w:sz w:val="24"/>
        </w:rPr>
        <w:t>供应商名称（盖单位公章）</w:t>
      </w:r>
      <w:r>
        <w:rPr>
          <w:rFonts w:hint="eastAsia" w:hAnsi="宋体"/>
          <w:bCs/>
          <w:sz w:val="24"/>
        </w:rPr>
        <w:t>：</w:t>
      </w:r>
      <w:r>
        <w:rPr>
          <w:rFonts w:hAnsi="宋体"/>
          <w:bCs/>
          <w:sz w:val="24"/>
        </w:rPr>
        <w:t xml:space="preserve">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sz w:val="24"/>
          <w:szCs w:val="24"/>
        </w:rPr>
        <w:t>法定代表人或授权代表（签字或盖章）</w:t>
      </w:r>
      <w:r>
        <w:rPr>
          <w:rFonts w:hint="eastAsia" w:hAnsi="宋体"/>
          <w:sz w:val="24"/>
        </w:rPr>
        <w:t>：</w:t>
      </w:r>
      <w:r>
        <w:rPr>
          <w:rFonts w:hAnsi="宋体"/>
          <w:bCs/>
          <w:sz w:val="24"/>
        </w:rPr>
        <w:t xml:space="preserve">      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bCs/>
          <w:sz w:val="24"/>
        </w:rPr>
        <w:t>日期</w:t>
      </w:r>
      <w:r>
        <w:rPr>
          <w:rFonts w:hint="eastAsia" w:hAnsi="宋体"/>
          <w:bCs/>
          <w:sz w:val="24"/>
        </w:rPr>
        <w:t>：</w:t>
      </w:r>
    </w:p>
    <w:p>
      <w:pPr>
        <w:widowControl/>
        <w:jc w:val="left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br w:type="page"/>
      </w:r>
    </w:p>
    <w:p>
      <w:pPr>
        <w:pStyle w:val="2"/>
        <w:spacing w:line="400" w:lineRule="exact"/>
        <w:jc w:val="center"/>
        <w:rPr>
          <w:rFonts w:ascii="宋体" w:hAnsi="宋体" w:eastAsia="宋体"/>
          <w:szCs w:val="28"/>
        </w:rPr>
      </w:pPr>
      <w:bookmarkStart w:id="7" w:name="_Toc20736"/>
      <w:r>
        <w:rPr>
          <w:rFonts w:hint="eastAsia" w:ascii="宋体" w:hAnsi="宋体" w:eastAsia="宋体"/>
          <w:szCs w:val="28"/>
        </w:rPr>
        <w:t>（8）商务应答表</w:t>
      </w:r>
      <w:bookmarkEnd w:id="7"/>
    </w:p>
    <w:p>
      <w:pPr>
        <w:pStyle w:val="3"/>
        <w:tabs>
          <w:tab w:val="left" w:pos="7560"/>
        </w:tabs>
        <w:spacing w:line="360" w:lineRule="auto"/>
        <w:ind w:firstLine="0" w:firstLineChars="0"/>
        <w:rPr>
          <w:rFonts w:hAnsi="宋体"/>
          <w:bCs/>
        </w:rPr>
      </w:pPr>
      <w:r>
        <w:rPr>
          <w:rFonts w:hAnsi="宋体" w:cs="宋体"/>
        </w:rPr>
        <w:t xml:space="preserve"> </w:t>
      </w:r>
      <w:r>
        <w:rPr>
          <w:rFonts w:hint="eastAsia" w:hAnsi="宋体" w:cs="宋体"/>
        </w:rPr>
        <w:t>项目名称：</w:t>
      </w:r>
      <w:r>
        <w:rPr>
          <w:rFonts w:hint="eastAsia" w:hAnsi="宋体"/>
          <w:color w:val="000000"/>
        </w:rPr>
        <w:t>德阳天府生态智谷第十四个五年发展规划纲要编制</w:t>
      </w:r>
    </w:p>
    <w:tbl>
      <w:tblPr>
        <w:tblStyle w:val="9"/>
        <w:tblpPr w:leftFromText="180" w:rightFromText="180" w:vertAnchor="text" w:horzAnchor="page" w:tblpX="1218" w:tblpY="19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885"/>
        <w:gridCol w:w="4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hAnsi="宋体"/>
                <w:color w:val="000000"/>
                <w:sz w:val="24"/>
              </w:rPr>
              <w:t>序号</w:t>
            </w:r>
          </w:p>
        </w:tc>
        <w:tc>
          <w:tcPr>
            <w:tcW w:w="38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hAnsi="宋体"/>
                <w:color w:val="000000"/>
                <w:sz w:val="24"/>
              </w:rPr>
              <w:t>采购文件要求</w:t>
            </w:r>
          </w:p>
        </w:tc>
        <w:tc>
          <w:tcPr>
            <w:tcW w:w="4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响应文件响应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4260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4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4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4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4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Ansi="宋体"/>
                <w:color w:val="0000FF"/>
                <w:sz w:val="24"/>
              </w:rPr>
            </w:pPr>
          </w:p>
        </w:tc>
        <w:tc>
          <w:tcPr>
            <w:tcW w:w="4260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/>
                <w:color w:val="0000FF"/>
                <w:sz w:val="24"/>
              </w:rPr>
            </w:pPr>
          </w:p>
        </w:tc>
      </w:tr>
    </w:tbl>
    <w:p>
      <w:pPr>
        <w:adjustRightInd w:val="0"/>
        <w:spacing w:line="400" w:lineRule="exact"/>
        <w:ind w:firstLine="256" w:firstLineChars="100"/>
        <w:rPr>
          <w:rFonts w:hAnsi="宋体"/>
          <w:bCs/>
          <w:spacing w:val="8"/>
          <w:sz w:val="24"/>
        </w:rPr>
      </w:pPr>
      <w:r>
        <w:rPr>
          <w:rFonts w:hint="eastAsia" w:hAnsi="宋体"/>
          <w:bCs/>
          <w:spacing w:val="8"/>
          <w:sz w:val="24"/>
        </w:rPr>
        <w:t>注：</w:t>
      </w:r>
      <w:r>
        <w:rPr>
          <w:rFonts w:hint="eastAsia" w:hAnsi="宋体"/>
          <w:color w:val="000000"/>
          <w:sz w:val="24"/>
        </w:rPr>
        <w:t>供应商必须据实填写，不得虚假响应，虚假响应的，其响应文件无效并按规定追究其相关责任。</w:t>
      </w:r>
    </w:p>
    <w:p>
      <w:pPr>
        <w:adjustRightInd w:val="0"/>
        <w:spacing w:line="400" w:lineRule="exact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rPr>
          <w:rFonts w:hAnsi="宋体"/>
          <w:bCs/>
          <w:spacing w:val="8"/>
          <w:sz w:val="24"/>
        </w:rPr>
      </w:pP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 w:hAnsi="宋体"/>
          <w:color w:val="000000"/>
          <w:sz w:val="24"/>
        </w:rPr>
        <w:t>供应商名称（盖单位公章）</w:t>
      </w:r>
      <w:r>
        <w:rPr>
          <w:rFonts w:hint="eastAsia" w:hAnsi="宋体"/>
          <w:bCs/>
          <w:sz w:val="24"/>
        </w:rPr>
        <w:t>：</w:t>
      </w:r>
      <w:r>
        <w:rPr>
          <w:rFonts w:hAnsi="宋体"/>
          <w:bCs/>
          <w:sz w:val="24"/>
        </w:rPr>
        <w:t xml:space="preserve">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sz w:val="24"/>
          <w:szCs w:val="24"/>
        </w:rPr>
        <w:t>法定代表人或授权代表（签字或盖章）</w:t>
      </w:r>
      <w:r>
        <w:rPr>
          <w:rFonts w:hint="eastAsia" w:hAnsi="宋体"/>
          <w:sz w:val="24"/>
        </w:rPr>
        <w:t>：</w:t>
      </w:r>
      <w:r>
        <w:rPr>
          <w:rFonts w:hAnsi="宋体"/>
          <w:bCs/>
          <w:sz w:val="24"/>
        </w:rPr>
        <w:t xml:space="preserve">      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bCs/>
          <w:sz w:val="24"/>
        </w:rPr>
        <w:t>日期</w:t>
      </w:r>
      <w:r>
        <w:rPr>
          <w:rFonts w:hint="eastAsia" w:hAnsi="宋体"/>
          <w:bCs/>
          <w:sz w:val="24"/>
        </w:rPr>
        <w:t>：</w:t>
      </w:r>
    </w:p>
    <w:p>
      <w:pPr>
        <w:adjustRightInd w:val="0"/>
        <w:spacing w:line="440" w:lineRule="exact"/>
        <w:jc w:val="left"/>
        <w:rPr>
          <w:rFonts w:hAnsi="宋体"/>
          <w:bCs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ind w:firstLine="512" w:firstLineChars="200"/>
        <w:rPr>
          <w:rFonts w:hAnsi="宋体"/>
          <w:bCs/>
          <w:spacing w:val="8"/>
          <w:sz w:val="24"/>
        </w:rPr>
      </w:pPr>
    </w:p>
    <w:p>
      <w:pPr>
        <w:adjustRightInd w:val="0"/>
        <w:spacing w:line="400" w:lineRule="exact"/>
        <w:rPr>
          <w:rFonts w:hAnsi="宋体"/>
          <w:bCs/>
          <w:spacing w:val="8"/>
          <w:sz w:val="24"/>
        </w:rPr>
      </w:pPr>
    </w:p>
    <w:p>
      <w:pPr>
        <w:pStyle w:val="2"/>
        <w:spacing w:line="400" w:lineRule="exact"/>
        <w:jc w:val="center"/>
        <w:rPr>
          <w:rFonts w:ascii="宋体" w:hAnsi="宋体" w:eastAsia="宋体"/>
          <w:bCs w:val="0"/>
          <w:szCs w:val="28"/>
        </w:rPr>
      </w:pPr>
      <w:bookmarkStart w:id="8" w:name="_Toc354733034"/>
      <w:bookmarkStart w:id="9" w:name="_Toc27422"/>
      <w:r>
        <w:rPr>
          <w:rFonts w:hint="eastAsia" w:ascii="宋体" w:hAnsi="宋体" w:eastAsia="宋体"/>
          <w:bCs w:val="0"/>
          <w:szCs w:val="28"/>
        </w:rPr>
        <w:t>（9）</w:t>
      </w:r>
      <w:bookmarkEnd w:id="8"/>
      <w:r>
        <w:rPr>
          <w:rFonts w:hint="eastAsia" w:ascii="宋体" w:hAnsi="宋体" w:eastAsia="宋体"/>
          <w:bCs w:val="0"/>
          <w:szCs w:val="28"/>
        </w:rPr>
        <w:t>供应商类似项目业绩一览表</w:t>
      </w:r>
      <w:bookmarkEnd w:id="9"/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24"/>
        <w:gridCol w:w="1701"/>
        <w:gridCol w:w="2260"/>
        <w:gridCol w:w="1620"/>
        <w:gridCol w:w="1275"/>
        <w:gridCol w:w="1242"/>
        <w:gridCol w:w="1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  <w:jc w:val="center"/>
        </w:trPr>
        <w:tc>
          <w:tcPr>
            <w:tcW w:w="72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firstLine="120" w:firstLineChars="50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项目名称</w:t>
            </w:r>
          </w:p>
        </w:tc>
        <w:tc>
          <w:tcPr>
            <w:tcW w:w="226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用户名称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联系人及电话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完成时间</w:t>
            </w:r>
          </w:p>
        </w:tc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合同金额</w:t>
            </w:r>
          </w:p>
        </w:tc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  <w:jc w:val="center"/>
        </w:trPr>
        <w:tc>
          <w:tcPr>
            <w:tcW w:w="724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2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  <w:jc w:val="center"/>
        </w:trPr>
        <w:tc>
          <w:tcPr>
            <w:tcW w:w="724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2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  <w:jc w:val="center"/>
        </w:trPr>
        <w:tc>
          <w:tcPr>
            <w:tcW w:w="724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2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  <w:jc w:val="center"/>
        </w:trPr>
        <w:tc>
          <w:tcPr>
            <w:tcW w:w="724" w:type="dxa"/>
            <w:vAlign w:val="center"/>
          </w:tcPr>
          <w:p>
            <w:pPr>
              <w:pStyle w:val="3"/>
              <w:tabs>
                <w:tab w:val="left" w:pos="34"/>
              </w:tabs>
              <w:spacing w:line="360" w:lineRule="auto"/>
              <w:ind w:left="-108" w:firstLine="0" w:firstLineChars="0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2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  <w:jc w:val="center"/>
        </w:trPr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226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24" w:hRule="atLeast"/>
          <w:jc w:val="center"/>
        </w:trPr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226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242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  <w:tc>
          <w:tcPr>
            <w:tcW w:w="105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</w:rPr>
            </w:pPr>
          </w:p>
        </w:tc>
      </w:tr>
    </w:tbl>
    <w:p>
      <w:pPr>
        <w:adjustRightInd w:val="0"/>
        <w:spacing w:line="400" w:lineRule="exact"/>
        <w:ind w:firstLine="256" w:firstLineChars="100"/>
        <w:jc w:val="left"/>
        <w:rPr>
          <w:rFonts w:hAnsi="宋体" w:cs="宋体"/>
          <w:bCs/>
          <w:color w:val="0070C0"/>
          <w:spacing w:val="8"/>
          <w:sz w:val="24"/>
          <w:szCs w:val="24"/>
        </w:rPr>
      </w:pPr>
      <w:bookmarkStart w:id="10" w:name="_Toc354733035"/>
      <w:r>
        <w:rPr>
          <w:rFonts w:hint="eastAsia" w:hAnsi="宋体" w:cs="宋体"/>
          <w:bCs/>
          <w:spacing w:val="8"/>
          <w:sz w:val="24"/>
          <w:szCs w:val="24"/>
        </w:rPr>
        <w:t>注：以上业绩须提供相应合同协议书复印件，原件备查（复印件加盖</w:t>
      </w:r>
      <w:r>
        <w:rPr>
          <w:rFonts w:hint="eastAsia" w:hAnsi="宋体"/>
          <w:sz w:val="24"/>
        </w:rPr>
        <w:t>单位公章</w:t>
      </w:r>
      <w:r>
        <w:rPr>
          <w:rFonts w:hint="eastAsia" w:hAnsi="宋体" w:cs="宋体"/>
          <w:bCs/>
          <w:spacing w:val="8"/>
          <w:sz w:val="24"/>
          <w:szCs w:val="24"/>
        </w:rPr>
        <w:t>）。</w:t>
      </w:r>
    </w:p>
    <w:p>
      <w:pPr>
        <w:adjustRightInd w:val="0"/>
        <w:spacing w:line="400" w:lineRule="exact"/>
        <w:ind w:firstLine="480" w:firstLineChars="200"/>
        <w:jc w:val="left"/>
        <w:rPr>
          <w:rFonts w:hAnsi="宋体" w:cs="Arial"/>
          <w:sz w:val="24"/>
        </w:rPr>
      </w:pPr>
    </w:p>
    <w:p>
      <w:pPr>
        <w:adjustRightInd w:val="0"/>
        <w:spacing w:line="400" w:lineRule="exact"/>
        <w:ind w:firstLine="480" w:firstLineChars="200"/>
        <w:jc w:val="left"/>
        <w:rPr>
          <w:rFonts w:hAnsi="宋体" w:cs="Arial"/>
          <w:sz w:val="24"/>
        </w:rPr>
      </w:pP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 w:hAnsi="宋体"/>
          <w:color w:val="000000"/>
          <w:sz w:val="24"/>
        </w:rPr>
        <w:t>供应商名称（盖单位公章）</w:t>
      </w:r>
      <w:r>
        <w:rPr>
          <w:rFonts w:hint="eastAsia" w:hAnsi="宋体"/>
          <w:bCs/>
          <w:sz w:val="24"/>
        </w:rPr>
        <w:t>：</w:t>
      </w:r>
      <w:r>
        <w:rPr>
          <w:rFonts w:hAnsi="宋体"/>
          <w:bCs/>
          <w:sz w:val="24"/>
        </w:rPr>
        <w:t xml:space="preserve">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sz w:val="24"/>
          <w:szCs w:val="24"/>
        </w:rPr>
        <w:t>法定代表人或授权代表（签字或盖章）</w:t>
      </w:r>
      <w:r>
        <w:rPr>
          <w:rFonts w:hint="eastAsia" w:hAnsi="宋体"/>
          <w:sz w:val="24"/>
        </w:rPr>
        <w:t>：</w:t>
      </w:r>
      <w:r>
        <w:rPr>
          <w:rFonts w:hAnsi="宋体"/>
          <w:bCs/>
          <w:sz w:val="24"/>
        </w:rPr>
        <w:t xml:space="preserve">      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bCs/>
          <w:sz w:val="24"/>
        </w:rPr>
        <w:t>日期</w:t>
      </w:r>
      <w:r>
        <w:rPr>
          <w:rFonts w:hint="eastAsia" w:hAnsi="宋体"/>
          <w:bCs/>
          <w:sz w:val="24"/>
        </w:rPr>
        <w:t>：</w:t>
      </w:r>
    </w:p>
    <w:p>
      <w:pPr>
        <w:adjustRightInd w:val="0"/>
        <w:spacing w:line="440" w:lineRule="exact"/>
        <w:jc w:val="left"/>
        <w:rPr>
          <w:rFonts w:hAnsi="宋体"/>
          <w:bCs/>
          <w:sz w:val="24"/>
        </w:rPr>
      </w:pPr>
    </w:p>
    <w:p>
      <w:pPr>
        <w:spacing w:line="400" w:lineRule="exact"/>
        <w:ind w:firstLine="480" w:firstLineChars="200"/>
        <w:rPr>
          <w:rFonts w:hAnsi="宋体"/>
          <w:bCs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spacing w:line="400" w:lineRule="exact"/>
        <w:ind w:firstLine="482" w:firstLineChars="200"/>
        <w:rPr>
          <w:rFonts w:hAnsi="宋体"/>
          <w:b/>
          <w:color w:val="000000"/>
          <w:sz w:val="24"/>
        </w:rPr>
      </w:pPr>
    </w:p>
    <w:p>
      <w:pPr>
        <w:pStyle w:val="2"/>
        <w:spacing w:line="400" w:lineRule="exact"/>
        <w:jc w:val="center"/>
        <w:rPr>
          <w:rFonts w:ascii="宋体" w:hAnsi="宋体" w:eastAsia="宋体"/>
          <w:bCs w:val="0"/>
          <w:szCs w:val="28"/>
        </w:rPr>
      </w:pPr>
      <w:bookmarkStart w:id="11" w:name="_Toc23779"/>
      <w:r>
        <w:rPr>
          <w:rFonts w:hint="eastAsia" w:ascii="宋体" w:hAnsi="宋体" w:eastAsia="宋体"/>
          <w:bCs w:val="0"/>
          <w:szCs w:val="28"/>
        </w:rPr>
        <w:t>（10）</w:t>
      </w:r>
      <w:bookmarkEnd w:id="10"/>
      <w:r>
        <w:rPr>
          <w:rFonts w:hint="eastAsia" w:ascii="宋体" w:hAnsi="宋体" w:eastAsia="宋体"/>
          <w:bCs w:val="0"/>
          <w:szCs w:val="28"/>
        </w:rPr>
        <w:t>供应商投入本项目的技术人员情况表</w:t>
      </w:r>
      <w:bookmarkEnd w:id="11"/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7"/>
        <w:gridCol w:w="1038"/>
        <w:gridCol w:w="1200"/>
        <w:gridCol w:w="1290"/>
        <w:gridCol w:w="1140"/>
        <w:gridCol w:w="1110"/>
        <w:gridCol w:w="1080"/>
        <w:gridCol w:w="1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职务</w:t>
            </w:r>
          </w:p>
        </w:tc>
        <w:tc>
          <w:tcPr>
            <w:tcW w:w="95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姓名</w:t>
            </w:r>
          </w:p>
        </w:tc>
        <w:tc>
          <w:tcPr>
            <w:tcW w:w="10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职称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常住地</w:t>
            </w:r>
          </w:p>
        </w:tc>
        <w:tc>
          <w:tcPr>
            <w:tcW w:w="46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资格证明</w:t>
            </w:r>
          </w:p>
        </w:tc>
        <w:tc>
          <w:tcPr>
            <w:tcW w:w="106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证书名称</w:t>
            </w:r>
          </w:p>
        </w:tc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级别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证号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  <w:r>
              <w:rPr>
                <w:rFonts w:hint="eastAsia" w:hAnsi="宋体" w:cs="Arial"/>
                <w:sz w:val="24"/>
              </w:rPr>
              <w:t>专业</w:t>
            </w:r>
          </w:p>
        </w:tc>
        <w:tc>
          <w:tcPr>
            <w:tcW w:w="10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4"/>
              </w:rPr>
            </w:pPr>
          </w:p>
        </w:tc>
        <w:tc>
          <w:tcPr>
            <w:tcW w:w="957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38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00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290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  <w:tc>
          <w:tcPr>
            <w:tcW w:w="106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Ansi="宋体" w:cs="Arial"/>
                <w:sz w:val="28"/>
              </w:rPr>
            </w:pPr>
          </w:p>
        </w:tc>
      </w:tr>
    </w:tbl>
    <w:p>
      <w:pPr>
        <w:adjustRightInd w:val="0"/>
        <w:spacing w:line="320" w:lineRule="exact"/>
        <w:ind w:firstLine="240" w:firstLineChars="100"/>
        <w:rPr>
          <w:rFonts w:hAnsi="宋体" w:cs="Arial"/>
          <w:sz w:val="24"/>
        </w:rPr>
      </w:pPr>
      <w:r>
        <w:rPr>
          <w:rFonts w:hint="eastAsia" w:hAnsi="宋体" w:cs="Arial"/>
          <w:sz w:val="24"/>
        </w:rPr>
        <w:t>注：以上人员须提供相应资格证明材料复印件（复印件加盖</w:t>
      </w:r>
      <w:r>
        <w:rPr>
          <w:rFonts w:hint="eastAsia" w:hAnsi="宋体"/>
          <w:sz w:val="24"/>
        </w:rPr>
        <w:t>单位公章</w:t>
      </w:r>
      <w:r>
        <w:rPr>
          <w:rFonts w:hint="eastAsia" w:hAnsi="宋体" w:cs="Arial"/>
          <w:sz w:val="24"/>
        </w:rPr>
        <w:t>）。</w:t>
      </w:r>
    </w:p>
    <w:p>
      <w:pPr>
        <w:adjustRightInd w:val="0"/>
        <w:spacing w:line="320" w:lineRule="exact"/>
        <w:rPr>
          <w:rFonts w:hAnsi="宋体" w:cs="Arial"/>
          <w:sz w:val="24"/>
        </w:rPr>
      </w:pPr>
    </w:p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rPr>
          <w:rFonts w:hAnsi="宋体" w:cs="Arial"/>
        </w:rPr>
      </w:pP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 w:hAnsi="宋体"/>
          <w:color w:val="000000"/>
          <w:sz w:val="24"/>
        </w:rPr>
        <w:t>供应商名称（盖单位公章）</w:t>
      </w:r>
      <w:r>
        <w:rPr>
          <w:rFonts w:hint="eastAsia" w:hAnsi="宋体"/>
          <w:bCs/>
          <w:sz w:val="24"/>
        </w:rPr>
        <w:t>：</w:t>
      </w:r>
      <w:r>
        <w:rPr>
          <w:rFonts w:hAnsi="宋体"/>
          <w:bCs/>
          <w:sz w:val="24"/>
        </w:rPr>
        <w:t xml:space="preserve">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sz w:val="24"/>
          <w:szCs w:val="24"/>
        </w:rPr>
        <w:t>法定代表人或授权代表（签字或盖章）</w:t>
      </w:r>
      <w:r>
        <w:rPr>
          <w:rFonts w:hint="eastAsia" w:hAnsi="宋体"/>
          <w:sz w:val="24"/>
        </w:rPr>
        <w:t>：</w:t>
      </w:r>
      <w:r>
        <w:rPr>
          <w:rFonts w:hAnsi="宋体"/>
          <w:bCs/>
          <w:sz w:val="24"/>
        </w:rPr>
        <w:t xml:space="preserve">       </w:t>
      </w:r>
    </w:p>
    <w:p>
      <w:pPr>
        <w:adjustRightInd w:val="0"/>
        <w:spacing w:line="440" w:lineRule="exact"/>
        <w:ind w:firstLine="240" w:firstLineChars="100"/>
        <w:jc w:val="left"/>
        <w:rPr>
          <w:rFonts w:hAnsi="宋体"/>
          <w:bCs/>
          <w:sz w:val="24"/>
        </w:rPr>
      </w:pPr>
      <w:r>
        <w:rPr>
          <w:rFonts w:hint="eastAsia"/>
          <w:bCs/>
          <w:sz w:val="24"/>
        </w:rPr>
        <w:t>日期</w:t>
      </w:r>
      <w:r>
        <w:rPr>
          <w:rFonts w:hint="eastAsia" w:hAnsi="宋体"/>
          <w:bCs/>
          <w:sz w:val="24"/>
        </w:rPr>
        <w:t>：</w:t>
      </w:r>
    </w:p>
    <w:p>
      <w:pPr>
        <w:adjustRightInd w:val="0"/>
        <w:spacing w:line="440" w:lineRule="exact"/>
        <w:ind w:firstLine="480" w:firstLineChars="200"/>
        <w:jc w:val="left"/>
        <w:rPr>
          <w:rFonts w:hAnsi="宋体"/>
          <w:bCs/>
          <w:sz w:val="24"/>
        </w:rPr>
      </w:pPr>
    </w:p>
    <w:p>
      <w:pPr>
        <w:adjustRightInd w:val="0"/>
        <w:spacing w:line="440" w:lineRule="exact"/>
        <w:jc w:val="left"/>
        <w:rPr>
          <w:rFonts w:hAnsi="宋体"/>
          <w:bCs/>
          <w:sz w:val="2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178414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3"/>
    <w:rsid w:val="000043B5"/>
    <w:rsid w:val="000D42B0"/>
    <w:rsid w:val="000D6682"/>
    <w:rsid w:val="000E7C29"/>
    <w:rsid w:val="001D6620"/>
    <w:rsid w:val="00210294"/>
    <w:rsid w:val="002F67B1"/>
    <w:rsid w:val="00534363"/>
    <w:rsid w:val="005A163D"/>
    <w:rsid w:val="00750531"/>
    <w:rsid w:val="00762B2A"/>
    <w:rsid w:val="00853BAD"/>
    <w:rsid w:val="00895F1C"/>
    <w:rsid w:val="008F406D"/>
    <w:rsid w:val="00B446D8"/>
    <w:rsid w:val="00B95743"/>
    <w:rsid w:val="00C21D7B"/>
    <w:rsid w:val="00CE39DC"/>
    <w:rsid w:val="00D852BF"/>
    <w:rsid w:val="00E81633"/>
    <w:rsid w:val="00FE6816"/>
    <w:rsid w:val="5F3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6"/>
    <w:qFormat/>
    <w:uiPriority w:val="99"/>
    <w:pPr>
      <w:ind w:firstLine="420" w:firstLineChars="200"/>
    </w:pPr>
    <w:rPr>
      <w:sz w:val="24"/>
    </w:rPr>
  </w:style>
  <w:style w:type="paragraph" w:styleId="4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5">
    <w:name w:val="Plain Text"/>
    <w:basedOn w:val="1"/>
    <w:link w:val="15"/>
    <w:qFormat/>
    <w:uiPriority w:val="99"/>
    <w:rPr>
      <w:rFonts w:ascii="宋体" w:hAnsi="Courier New"/>
      <w:kern w:val="0"/>
      <w:szCs w:val="21"/>
    </w:rPr>
  </w:style>
  <w:style w:type="paragraph" w:styleId="6">
    <w:name w:val="Body Text Indent 2"/>
    <w:basedOn w:val="1"/>
    <w:link w:val="12"/>
    <w:qFormat/>
    <w:uiPriority w:val="99"/>
    <w:pPr>
      <w:spacing w:after="120" w:line="480" w:lineRule="auto"/>
      <w:ind w:left="420" w:leftChars="200"/>
    </w:pPr>
    <w:rPr>
      <w:rFonts w:ascii="宋体"/>
      <w:kern w:val="0"/>
      <w:sz w:val="34"/>
      <w:szCs w:val="20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Char"/>
    <w:basedOn w:val="10"/>
    <w:link w:val="2"/>
    <w:qFormat/>
    <w:uiPriority w:val="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2">
    <w:name w:val="正文文本缩进 2 Char1"/>
    <w:link w:val="6"/>
    <w:qFormat/>
    <w:uiPriority w:val="99"/>
    <w:rPr>
      <w:rFonts w:ascii="宋体"/>
      <w:kern w:val="0"/>
      <w:sz w:val="34"/>
      <w:szCs w:val="20"/>
    </w:rPr>
  </w:style>
  <w:style w:type="character" w:customStyle="1" w:styleId="13">
    <w:name w:val="正文文本缩进 2 Char"/>
    <w:basedOn w:val="10"/>
    <w:semiHidden/>
    <w:qFormat/>
    <w:uiPriority w:val="99"/>
  </w:style>
  <w:style w:type="character" w:customStyle="1" w:styleId="14">
    <w:name w:val="正文文本 Char"/>
    <w:basedOn w:val="10"/>
    <w:link w:val="4"/>
    <w:semiHidden/>
    <w:qFormat/>
    <w:uiPriority w:val="99"/>
  </w:style>
  <w:style w:type="character" w:customStyle="1" w:styleId="15">
    <w:name w:val="纯文本 Char1"/>
    <w:link w:val="5"/>
    <w:qFormat/>
    <w:uiPriority w:val="99"/>
    <w:rPr>
      <w:rFonts w:ascii="宋体" w:hAnsi="Courier New"/>
      <w:kern w:val="0"/>
      <w:szCs w:val="21"/>
    </w:rPr>
  </w:style>
  <w:style w:type="character" w:customStyle="1" w:styleId="16">
    <w:name w:val="正文缩进 Char"/>
    <w:link w:val="3"/>
    <w:qFormat/>
    <w:locked/>
    <w:uiPriority w:val="99"/>
    <w:rPr>
      <w:sz w:val="24"/>
    </w:rPr>
  </w:style>
  <w:style w:type="character" w:customStyle="1" w:styleId="17">
    <w:name w:val="纯文本 Char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页眉 Char"/>
    <w:basedOn w:val="10"/>
    <w:link w:val="8"/>
    <w:uiPriority w:val="99"/>
    <w:rPr>
      <w:sz w:val="18"/>
      <w:szCs w:val="18"/>
    </w:rPr>
  </w:style>
  <w:style w:type="character" w:customStyle="1" w:styleId="19">
    <w:name w:val="页脚 Char"/>
    <w:basedOn w:val="10"/>
    <w:link w:val="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480</Words>
  <Characters>2737</Characters>
  <Lines>22</Lines>
  <Paragraphs>6</Paragraphs>
  <TotalTime>24</TotalTime>
  <ScaleCrop>false</ScaleCrop>
  <LinksUpToDate>false</LinksUpToDate>
  <CharactersWithSpaces>3211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2020-12-09T01:25:00Z</dcterms:created>
  <dc:creator>Users</dc:creator>
  <cp:lastModifiedBy>周小刚</cp:lastModifiedBy>
  <dcterms:modified xsi:type="dcterms:W3CDTF">2020-12-18T08:32:54Z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